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00C" w:rsidRPr="0020091A" w:rsidRDefault="00E11DA4" w:rsidP="005B000C">
      <w:pPr>
        <w:tabs>
          <w:tab w:val="left" w:pos="864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00C" w:rsidRPr="0020091A" w:rsidRDefault="005B000C" w:rsidP="005B000C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B000C" w:rsidRPr="0020091A" w:rsidRDefault="005B000C" w:rsidP="005B000C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B000C" w:rsidRPr="0020091A" w:rsidRDefault="005B000C" w:rsidP="005B000C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BB6D68" w:rsidRDefault="00BB6D68" w:rsidP="005B00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B000C" w:rsidRPr="0020091A" w:rsidRDefault="005B000C" w:rsidP="005B00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BB6D68">
        <w:rPr>
          <w:rFonts w:ascii="Times New Roman" w:hAnsi="Times New Roman" w:cs="Times New Roman"/>
          <w:b/>
          <w:sz w:val="28"/>
          <w:szCs w:val="28"/>
        </w:rPr>
        <w:t xml:space="preserve"> №132</w:t>
      </w:r>
    </w:p>
    <w:p w:rsidR="005B000C" w:rsidRPr="0020091A" w:rsidRDefault="005B000C" w:rsidP="005B00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 </w:t>
      </w:r>
      <w:r w:rsidR="00BB6D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6D68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BB6D68">
        <w:rPr>
          <w:rFonts w:ascii="Times New Roman" w:hAnsi="Times New Roman" w:cs="Times New Roman"/>
          <w:b/>
          <w:sz w:val="28"/>
          <w:szCs w:val="28"/>
        </w:rPr>
        <w:t xml:space="preserve"> 2020 р.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00C" w:rsidRPr="00BB6D68" w:rsidRDefault="005B000C" w:rsidP="005B00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BB6D68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5B000C" w:rsidRPr="0020091A" w:rsidRDefault="005B000C" w:rsidP="005B00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5B000C" w:rsidRPr="0020091A" w:rsidRDefault="005B000C" w:rsidP="005B00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5B000C" w:rsidRPr="0020091A" w:rsidRDefault="005B000C" w:rsidP="005B00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5B000C" w:rsidRPr="0020091A" w:rsidRDefault="005B000C" w:rsidP="005B000C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5B000C" w:rsidRPr="0020091A" w:rsidRDefault="005B000C" w:rsidP="005B000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E11DA4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E11DA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11DA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11DA4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5B000C" w:rsidRPr="0020091A" w:rsidRDefault="005B000C" w:rsidP="005B000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5B000C" w:rsidRPr="0020091A" w:rsidRDefault="005B000C" w:rsidP="005B00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)(</w:t>
      </w:r>
      <w:proofErr w:type="spellStart"/>
      <w:proofErr w:type="gramEnd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номер:       052348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Pr="0020091A">
        <w:rPr>
          <w:rFonts w:ascii="Times New Roman" w:hAnsi="Times New Roman" w:cs="Times New Roman"/>
          <w:sz w:val="28"/>
          <w:szCs w:val="28"/>
        </w:rPr>
        <w:t xml:space="preserve">:04:002:0128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товарного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0091A">
        <w:rPr>
          <w:rFonts w:ascii="Times New Roman" w:hAnsi="Times New Roman" w:cs="Times New Roman"/>
          <w:sz w:val="28"/>
          <w:szCs w:val="28"/>
        </w:rPr>
        <w:t>-3,3496га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Дем</w:t>
      </w:r>
      <w:r w:rsidRPr="006B295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янюк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Станіславівні загальною площею - 3,3496 га,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,Вінницького району, Вінницької області.</w:t>
      </w:r>
    </w:p>
    <w:p w:rsidR="005B000C" w:rsidRPr="0020091A" w:rsidRDefault="005B000C" w:rsidP="005B00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Дем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янюк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Станіславівні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0091A">
        <w:rPr>
          <w:rFonts w:ascii="Times New Roman" w:hAnsi="Times New Roman" w:cs="Times New Roman"/>
          <w:sz w:val="28"/>
          <w:szCs w:val="28"/>
        </w:rPr>
        <w:t>3,3496га.</w:t>
      </w:r>
    </w:p>
    <w:p w:rsidR="005B000C" w:rsidRPr="0020091A" w:rsidRDefault="005B000C" w:rsidP="005B00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-  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товарного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0091A">
        <w:rPr>
          <w:rFonts w:ascii="Times New Roman" w:hAnsi="Times New Roman" w:cs="Times New Roman"/>
          <w:sz w:val="28"/>
          <w:szCs w:val="28"/>
        </w:rPr>
        <w:t>-3,3496га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000C" w:rsidRDefault="005B000C" w:rsidP="005B000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E11DA4" w:rsidRDefault="00E11DA4" w:rsidP="005B000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1DA4" w:rsidRPr="00E11DA4" w:rsidRDefault="00E11DA4" w:rsidP="005B000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BB6D68" w:rsidRDefault="005B000C" w:rsidP="00E11D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BB6D6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B6D68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BB6D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B6D6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Pr="00BB6D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spellStart"/>
      <w:r w:rsidRPr="00BB6D68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BB6D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F2"/>
    <w:rsid w:val="005B000C"/>
    <w:rsid w:val="00BB6D68"/>
    <w:rsid w:val="00E11DA4"/>
    <w:rsid w:val="00F164F2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B824F-E02D-4C15-BEB0-6658CFDE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D68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2021-01-18T13:33:00Z</cp:lastPrinted>
  <dcterms:created xsi:type="dcterms:W3CDTF">2021-01-06T08:39:00Z</dcterms:created>
  <dcterms:modified xsi:type="dcterms:W3CDTF">2021-01-18T13:33:00Z</dcterms:modified>
</cp:coreProperties>
</file>